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333333"/>
          <w:sz w:val="24"/>
          <w:szCs w:val="24"/>
        </w:rPr>
      </w:pPr>
      <w:bookmarkStart w:id="0" w:name="_GoBack"/>
      <w:bookmarkEnd w:id="0"/>
    </w:p>
    <w:p w:rsidR="000F00EC" w:rsidRPr="000F00EC" w:rsidRDefault="000F00EC" w:rsidP="000F00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Cs/>
          <w:color w:val="333333"/>
          <w:sz w:val="28"/>
          <w:szCs w:val="28"/>
        </w:rPr>
      </w:pPr>
      <w:r w:rsidRPr="000F00EC">
        <w:rPr>
          <w:rFonts w:ascii="Calibri" w:hAnsi="Calibri" w:cs="Calibri"/>
          <w:b/>
          <w:iCs/>
          <w:color w:val="333333"/>
          <w:sz w:val="28"/>
          <w:szCs w:val="28"/>
        </w:rPr>
        <w:t>Town of Old Lyme Smoke &amp; Tobacco Free Policy</w:t>
      </w: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333333"/>
          <w:sz w:val="24"/>
          <w:szCs w:val="24"/>
        </w:rPr>
      </w:pPr>
    </w:p>
    <w:p w:rsidR="000F00EC" w:rsidRP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333333"/>
          <w:sz w:val="24"/>
          <w:szCs w:val="24"/>
        </w:rPr>
      </w:pPr>
      <w:r>
        <w:rPr>
          <w:rFonts w:ascii="Calibri" w:hAnsi="Calibri" w:cs="Calibri"/>
          <w:i/>
          <w:iCs/>
          <w:color w:val="333333"/>
          <w:sz w:val="24"/>
          <w:szCs w:val="24"/>
        </w:rPr>
        <w:tab/>
      </w:r>
      <w:r>
        <w:rPr>
          <w:rFonts w:ascii="Calibri" w:hAnsi="Calibri" w:cs="Calibri"/>
          <w:i/>
          <w:iCs/>
          <w:color w:val="333333"/>
          <w:sz w:val="24"/>
          <w:szCs w:val="24"/>
        </w:rPr>
        <w:tab/>
      </w:r>
      <w:r>
        <w:rPr>
          <w:rFonts w:ascii="Calibri" w:hAnsi="Calibri" w:cs="Calibri"/>
          <w:i/>
          <w:iCs/>
          <w:color w:val="333333"/>
          <w:sz w:val="24"/>
          <w:szCs w:val="24"/>
        </w:rPr>
        <w:tab/>
      </w: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333333"/>
          <w:sz w:val="24"/>
          <w:szCs w:val="24"/>
        </w:rPr>
        <w:t xml:space="preserve">The Town of Old Lyme (“Town”) is committed to maintaining and improving the health and well-being of the community and has determined that the prohibition of all smoking and tobacco product use at, on or near Town facilities is a matter of public health. Therefore, the following </w:t>
      </w:r>
      <w:r w:rsidRPr="000F00EC">
        <w:rPr>
          <w:rFonts w:ascii="Calibri" w:hAnsi="Calibri" w:cs="Calibri"/>
          <w:b/>
          <w:i/>
          <w:iCs/>
          <w:color w:val="333333"/>
          <w:sz w:val="24"/>
          <w:szCs w:val="24"/>
        </w:rPr>
        <w:t>policy</w:t>
      </w:r>
      <w:r>
        <w:rPr>
          <w:rFonts w:ascii="Calibri" w:hAnsi="Calibri" w:cs="Calibri"/>
          <w:i/>
          <w:iCs/>
          <w:color w:val="333333"/>
          <w:sz w:val="24"/>
          <w:szCs w:val="24"/>
        </w:rPr>
        <w:t xml:space="preserve"> is adopted by the Board of Selectmen, and will become effective on May 1, 2017:</w:t>
      </w: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333333"/>
          <w:sz w:val="24"/>
          <w:szCs w:val="24"/>
        </w:rPr>
        <w:t>No person shall smoke (e.g. cigarette, pipe, cigar, electronic cigarette, hookah pipe) or use any form of tobacco (e.g. chewing tobacco) at, on or within twenty-five (25) feet of any Town facility, except in specially designated areas, or in any Town-owned vehicle.  </w:t>
      </w: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33333"/>
          <w:sz w:val="24"/>
          <w:szCs w:val="24"/>
        </w:rPr>
      </w:pP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333333"/>
          <w:sz w:val="24"/>
          <w:szCs w:val="24"/>
        </w:rPr>
        <w:t xml:space="preserve">Town facilities specifically include, but are not limited to, Memorial Town Hall; </w:t>
      </w:r>
      <w:proofErr w:type="spellStart"/>
      <w:r>
        <w:rPr>
          <w:rFonts w:ascii="Calibri" w:hAnsi="Calibri" w:cs="Calibri"/>
          <w:b/>
          <w:bCs/>
          <w:color w:val="333333"/>
          <w:sz w:val="24"/>
          <w:szCs w:val="24"/>
        </w:rPr>
        <w:t>Lymes</w:t>
      </w:r>
      <w:proofErr w:type="spellEnd"/>
      <w:r>
        <w:rPr>
          <w:rFonts w:ascii="Calibri" w:hAnsi="Calibri" w:cs="Calibri"/>
          <w:b/>
          <w:bCs/>
          <w:color w:val="333333"/>
          <w:sz w:val="24"/>
          <w:szCs w:val="24"/>
        </w:rPr>
        <w:t xml:space="preserve">’ Senior Center; Police Station; Public Works Garage; Animal Control; Transfer Station; Firehouses at Lyme Street, Cross Lane, and </w:t>
      </w:r>
      <w:proofErr w:type="spellStart"/>
      <w:r>
        <w:rPr>
          <w:rFonts w:ascii="Calibri" w:hAnsi="Calibri" w:cs="Calibri"/>
          <w:b/>
          <w:bCs/>
          <w:color w:val="333333"/>
          <w:sz w:val="24"/>
          <w:szCs w:val="24"/>
        </w:rPr>
        <w:t>Boughton</w:t>
      </w:r>
      <w:proofErr w:type="spellEnd"/>
      <w:r>
        <w:rPr>
          <w:rFonts w:ascii="Calibri" w:hAnsi="Calibri" w:cs="Calibri"/>
          <w:b/>
          <w:bCs/>
          <w:color w:val="333333"/>
          <w:sz w:val="24"/>
          <w:szCs w:val="24"/>
        </w:rPr>
        <w:t xml:space="preserve"> Road; Cross Lane Park; </w:t>
      </w:r>
      <w:proofErr w:type="spellStart"/>
      <w:r>
        <w:rPr>
          <w:rFonts w:ascii="Calibri" w:hAnsi="Calibri" w:cs="Calibri"/>
          <w:b/>
          <w:bCs/>
          <w:color w:val="333333"/>
          <w:sz w:val="24"/>
          <w:szCs w:val="24"/>
        </w:rPr>
        <w:t>Hains</w:t>
      </w:r>
      <w:proofErr w:type="spellEnd"/>
      <w:r>
        <w:rPr>
          <w:rFonts w:ascii="Calibri" w:hAnsi="Calibri" w:cs="Calibri"/>
          <w:b/>
          <w:bCs/>
          <w:color w:val="333333"/>
          <w:sz w:val="24"/>
          <w:szCs w:val="24"/>
        </w:rPr>
        <w:t xml:space="preserve"> Park; Town Woods Park; White Sand Beach; Sound View Beach; and all Town owned, leased or rented buildings, athletic fields, playgrounds, tennis courts, basketball courts, Open Space, and/or hiking trails.</w:t>
      </w: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33333"/>
          <w:sz w:val="24"/>
          <w:szCs w:val="24"/>
        </w:rPr>
      </w:pP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333333"/>
          <w:sz w:val="24"/>
          <w:szCs w:val="24"/>
        </w:rPr>
        <w:t xml:space="preserve">Appropriate signage about this policy will be posted at all Town facilities, and any designated location where smoking and/or use of tobacco products is permitted will be clearly identified and posted. </w:t>
      </w: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33333"/>
          <w:sz w:val="24"/>
          <w:szCs w:val="24"/>
        </w:rPr>
      </w:pP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333333"/>
          <w:sz w:val="24"/>
          <w:szCs w:val="24"/>
        </w:rPr>
        <w:t>This policy shall apply to all persons using Town facilities.  Use of Town facilities is contingent upon compliance with this policy.</w:t>
      </w: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33333"/>
          <w:sz w:val="24"/>
          <w:szCs w:val="24"/>
        </w:rPr>
      </w:pPr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333333"/>
          <w:sz w:val="24"/>
          <w:szCs w:val="24"/>
        </w:rPr>
        <w:t xml:space="preserve">The public may direct complaints of violations of this policy to: </w:t>
      </w:r>
      <w:hyperlink r:id="rId5" w:history="1">
        <w:r>
          <w:rPr>
            <w:rFonts w:ascii="Calibri" w:hAnsi="Calibri" w:cs="Calibri"/>
            <w:b/>
            <w:bCs/>
            <w:color w:val="0000FF"/>
            <w:sz w:val="24"/>
            <w:szCs w:val="24"/>
            <w:u w:val="single"/>
          </w:rPr>
          <w:t>selectmansoffice@oldlyme-ct.gov</w:t>
        </w:r>
      </w:hyperlink>
    </w:p>
    <w:p w:rsidR="000F00EC" w:rsidRDefault="000F00EC" w:rsidP="000F0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52DF" w:rsidRDefault="00D652DF"/>
    <w:sectPr w:rsidR="00D652DF" w:rsidSect="006F17F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EC"/>
    <w:rsid w:val="000F00EC"/>
    <w:rsid w:val="003946CB"/>
    <w:rsid w:val="00D6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ectmansoffice@oldlyme-ct.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SelectmanCathy</dc:creator>
  <cp:lastModifiedBy>cfrank</cp:lastModifiedBy>
  <cp:revision>2</cp:revision>
  <cp:lastPrinted>2017-04-24T22:49:00Z</cp:lastPrinted>
  <dcterms:created xsi:type="dcterms:W3CDTF">2019-06-21T16:09:00Z</dcterms:created>
  <dcterms:modified xsi:type="dcterms:W3CDTF">2019-06-21T16:09:00Z</dcterms:modified>
</cp:coreProperties>
</file>